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71BFD0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2FD84124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92214" w14:paraId="5B8AD209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647CCDC" w14:textId="0C9888F0" w:rsidR="009A1A51" w:rsidRPr="00092214" w:rsidRDefault="00E9638B" w:rsidP="00E963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0694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651DC" w:rsidRPr="00A651DC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A651DC" w:rsidRPr="00A651D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A651DC" w:rsidRPr="00A651D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A651DC" w:rsidRPr="00A651D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A651DC" w:rsidRPr="00A651D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092214" w14:paraId="192A2670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7A8935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306945" w:rsidRPr="0094450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Дидактика</w:t>
            </w:r>
          </w:p>
        </w:tc>
      </w:tr>
      <w:tr w:rsidR="009A1A51" w:rsidRPr="00092214" w14:paraId="0FD5793E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1114D77" w14:textId="0DBFC95E" w:rsidR="009A1A51" w:rsidRPr="002D0423" w:rsidRDefault="009A1A51" w:rsidP="002E52C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D04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C06E4C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2D04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9638B" w:rsidRPr="002D04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C06E4C" w:rsidRPr="00C06E4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Шеховић</w:t>
            </w:r>
            <w:proofErr w:type="spellEnd"/>
            <w:r w:rsidR="00C06E4C" w:rsidRPr="00C06E4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C06E4C" w:rsidRPr="00C06E4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Сефедин</w:t>
            </w:r>
            <w:proofErr w:type="spellEnd"/>
            <w:r w:rsidR="00C06E4C" w:rsidRPr="00C06E4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7A58D1" w:rsidRPr="00C06E4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Радовић</w:t>
            </w:r>
            <w:r w:rsidR="007A58D1" w:rsidRPr="0094450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306945" w:rsidRPr="0094450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Вера</w:t>
            </w:r>
          </w:p>
        </w:tc>
      </w:tr>
      <w:tr w:rsidR="009A1A51" w:rsidRPr="00092214" w14:paraId="073052D9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B98FD0B" w14:textId="4F73BEB0" w:rsidR="009A1A51" w:rsidRPr="00092214" w:rsidRDefault="009A1A51" w:rsidP="00D077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30694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077B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306945" w:rsidRPr="0094450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092214" w14:paraId="302C73FD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3E7015F" w14:textId="26BF09B9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306945" w:rsidRPr="00DB7AB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A8082B" w:rsidRPr="00DB7AB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7</w:t>
            </w:r>
            <w:bookmarkStart w:id="0" w:name="_GoBack"/>
            <w:bookmarkEnd w:id="0"/>
          </w:p>
        </w:tc>
      </w:tr>
      <w:tr w:rsidR="009A1A51" w:rsidRPr="00092214" w14:paraId="755FA4AC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46A843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780B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06945" w:rsidRPr="0094450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Општа педагогија</w:t>
            </w:r>
          </w:p>
        </w:tc>
      </w:tr>
      <w:tr w:rsidR="009A1A51" w:rsidRPr="00092214" w14:paraId="407F6429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13D4122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5F8AFDC" w14:textId="77777777" w:rsidR="009A1A51" w:rsidRPr="002E5BFB" w:rsidRDefault="00306945" w:rsidP="00DB7AB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069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Стицање знање и разумевање дидактичких законитости и принципа, као и основних елемената у структури наставног процеса те оспособљавање за планирање, организацију и припремање, реализацију и евалуацију наставног процеса.</w:t>
            </w:r>
          </w:p>
        </w:tc>
      </w:tr>
      <w:tr w:rsidR="009A1A51" w:rsidRPr="00092214" w14:paraId="30210CF3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2325F8B" w14:textId="77777777" w:rsidR="009A1A51" w:rsidRPr="00164B3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64B3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118851DB" w14:textId="77777777" w:rsidR="009A1A51" w:rsidRPr="00DB7AB7" w:rsidRDefault="00306945" w:rsidP="00CE2D9B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B7AB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Након положеног испита студенти би требало да:</w:t>
            </w:r>
          </w:p>
          <w:p w14:paraId="35B909DD" w14:textId="77777777" w:rsidR="00306945" w:rsidRPr="00C06E4C" w:rsidRDefault="00164B39" w:rsidP="00CE2D9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>буду</w:t>
            </w:r>
            <w:r w:rsidR="00306945"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оспособљен</w:t>
            </w:r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="00306945"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да разуме</w:t>
            </w:r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ју</w:t>
            </w:r>
            <w:r w:rsidR="00306945"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циљеве и исходе васпитно-образовног рада у условима наставе и у складу са њима поставља</w:t>
            </w:r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ју</w:t>
            </w:r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оперативне циљеве и исходе</w:t>
            </w:r>
            <w:r w:rsidR="00306945"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наставе, те припрема</w:t>
            </w:r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ју</w:t>
            </w:r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реализују</w:t>
            </w:r>
            <w:r w:rsidR="00306945"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наставни процес;</w:t>
            </w:r>
          </w:p>
          <w:p w14:paraId="16BC2BD2" w14:textId="77777777" w:rsidR="00306945" w:rsidRPr="00C06E4C" w:rsidRDefault="00164B39" w:rsidP="00CE2D9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>познају</w:t>
            </w:r>
            <w:r w:rsidR="00306945"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етапе наставног процеса, као и типологију и етапе наставног часа и у том контексту уме</w:t>
            </w:r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ју</w:t>
            </w:r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да артикулишу </w:t>
            </w:r>
            <w:r w:rsidR="00306945"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>наставу;</w:t>
            </w:r>
          </w:p>
          <w:p w14:paraId="4BE9C42C" w14:textId="77777777" w:rsidR="00306945" w:rsidRPr="00C06E4C" w:rsidRDefault="00306945" w:rsidP="00CE2D9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>разуме</w:t>
            </w:r>
            <w:r w:rsidR="00164B39"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ју</w:t>
            </w:r>
            <w:r w:rsidR="00164B39"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примењују</w:t>
            </w:r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дидактичке принципе очигледности и апстрактности, систематичности и поступности, </w:t>
            </w:r>
            <w:proofErr w:type="spellStart"/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>индвидуализације</w:t>
            </w:r>
            <w:proofErr w:type="spellEnd"/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>, диференцијације и интеграције, примерености</w:t>
            </w:r>
            <w:r w:rsidR="00164B39"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узрасту ученика</w:t>
            </w:r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164B39"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интеракције, </w:t>
            </w:r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активности</w:t>
            </w:r>
            <w:r w:rsidR="00164B39"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ученика</w:t>
            </w:r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>, рационализације, научности;</w:t>
            </w:r>
          </w:p>
          <w:p w14:paraId="62179E41" w14:textId="77777777" w:rsidR="00306945" w:rsidRPr="00C06E4C" w:rsidRDefault="00164B39" w:rsidP="00CE2D9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>буду</w:t>
            </w:r>
            <w:r w:rsidR="00306945"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оспособљен</w:t>
            </w:r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="00306945"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да у складу са</w:t>
            </w:r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постављеним циљевима и исходима наставе</w:t>
            </w:r>
            <w:r w:rsidR="00306945"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</w:t>
            </w:r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структуром наставног садржаја врше</w:t>
            </w:r>
            <w:r w:rsidR="00306945"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избор облика и метода наставног рада, дидактичких медија и наставних средстава;</w:t>
            </w:r>
          </w:p>
          <w:p w14:paraId="3F1F0E63" w14:textId="77777777" w:rsidR="00306945" w:rsidRPr="00C06E4C" w:rsidRDefault="00306945" w:rsidP="00CE2D9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>уме</w:t>
            </w:r>
            <w:r w:rsidR="00164B39"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ју</w:t>
            </w:r>
            <w:r w:rsidR="00164B39"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да врше</w:t>
            </w:r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хоризонталну и вертикалну корелацију</w:t>
            </w:r>
            <w:r w:rsidR="00164B39"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(интеграцију)</w:t>
            </w:r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садржаја у настави;</w:t>
            </w:r>
          </w:p>
          <w:p w14:paraId="2577BF96" w14:textId="77777777" w:rsidR="00306945" w:rsidRPr="00C06E4C" w:rsidRDefault="00164B39" w:rsidP="00CE2D9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>познају</w:t>
            </w:r>
            <w:r w:rsidR="00306945"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могућности дидак</w:t>
            </w:r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>тичког моделовања наставе и буду</w:t>
            </w:r>
            <w:r w:rsidR="00306945"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оспособљен</w:t>
            </w:r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="00306945"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за примену различитих дидактичких модела</w:t>
            </w:r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(система)</w:t>
            </w:r>
            <w:r w:rsidR="00306945"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наставној пракси;</w:t>
            </w:r>
          </w:p>
          <w:p w14:paraId="7DFDAC3D" w14:textId="77777777" w:rsidR="00306945" w:rsidRPr="00C06E4C" w:rsidRDefault="00306945" w:rsidP="00CE2D9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>разуме</w:t>
            </w:r>
            <w:r w:rsidR="00164B39"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ју</w:t>
            </w:r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дидактичке принципе планирања и програмирања н</w:t>
            </w:r>
            <w:r w:rsidR="00164B39"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>аставе и у складу са њима буду</w:t>
            </w:r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оспособљен</w:t>
            </w:r>
            <w:r w:rsidR="00164B39"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за тематско и оперативно планирање наставе, за учествовање у изради распореда часова, организацији</w:t>
            </w:r>
            <w:r w:rsidR="00164B3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и реализацији</w:t>
            </w:r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наставних екскурзија и других облика васпитно-образовног рада у основној школи;</w:t>
            </w:r>
          </w:p>
          <w:p w14:paraId="07C59CB2" w14:textId="77777777" w:rsidR="00306945" w:rsidRPr="00C06E4C" w:rsidRDefault="00164B39" w:rsidP="00CE2D9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>буду</w:t>
            </w:r>
            <w:r w:rsidR="00306945"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оспособљен</w:t>
            </w:r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="00306945"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за примену различитих техника оцењивања рада и постигнућа ученика;</w:t>
            </w:r>
          </w:p>
          <w:p w14:paraId="431907F2" w14:textId="77777777" w:rsidR="00164B39" w:rsidRPr="00164B39" w:rsidRDefault="00164B39" w:rsidP="00CE2D9B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ind w:left="3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>буду</w:t>
            </w:r>
            <w:r w:rsidR="00306945"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оспособљен</w:t>
            </w:r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="00306945"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за евалуацију дидактичке еф</w:t>
            </w:r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икасности часа и </w:t>
            </w:r>
            <w:proofErr w:type="spellStart"/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>самоевалуацију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14:paraId="325299FE" w14:textId="77777777" w:rsidR="009A1A51" w:rsidRPr="00164B39" w:rsidRDefault="00306945" w:rsidP="00CE2D9B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ind w:left="3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>има</w:t>
            </w:r>
            <w:r w:rsidR="00164B39"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ју</w:t>
            </w:r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критички однос пр</w:t>
            </w:r>
            <w:r w:rsidR="00164B39"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>ема иновацијама у настави и буду</w:t>
            </w:r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иницијатор</w:t>
            </w:r>
            <w:r w:rsidR="00164B39"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организационо-концепцијских, програмских и просторно-технолошких промена у настави.</w:t>
            </w:r>
          </w:p>
          <w:p w14:paraId="25EA7F44" w14:textId="77777777" w:rsidR="009A1A51" w:rsidRPr="002E5BFB" w:rsidRDefault="00164B39" w:rsidP="00CE2D9B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ind w:left="3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буду заинтересовани и оспособљени за истраживање и рефлексију наставне праксе.</w:t>
            </w:r>
          </w:p>
        </w:tc>
      </w:tr>
      <w:tr w:rsidR="009A1A51" w:rsidRPr="00092214" w14:paraId="7DDE6854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EFA976C" w14:textId="77777777" w:rsidR="009A1A51" w:rsidRPr="00092214" w:rsidRDefault="009A1A51" w:rsidP="00162F17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E8FFF92" w14:textId="77777777" w:rsidR="009A1A51" w:rsidRPr="00A570FB" w:rsidRDefault="009A1A51" w:rsidP="00DB7AB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254C6F43" w14:textId="77777777" w:rsidR="00A570FB" w:rsidRPr="00A570FB" w:rsidRDefault="00A570FB" w:rsidP="00CE2D9B">
            <w:pPr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Појам и суштина наставе. Историјски развој наставе. Поимање васпитања и образовања у процесу наставе. Појам и структура образовања (знање – врсте и нивои знања, вештине, навике, способности). Процес сазнања у настави. Курикуларни приступ настави. Циљеви и исходи васпитања и образовања у условима наставе. </w:t>
            </w:r>
            <w:r w:rsidR="00413387"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Таксоно</w:t>
            </w:r>
            <w:r w:rsidR="00413387">
              <w:rPr>
                <w:rFonts w:ascii="Times New Roman" w:hAnsi="Times New Roman"/>
                <w:sz w:val="20"/>
                <w:szCs w:val="20"/>
                <w:lang w:val="sr-Latn-RS"/>
              </w:rPr>
              <w:t>мија наставних циљева.</w:t>
            </w:r>
            <w:r w:rsidR="00413387"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Оперативни циљеви и исходи наставе.. Етапе наставног процеса – припремање или увођење ученика за рад, обрада садржаја, вежбање, понављање, вредновање. Типологија и етапе наставног часа. </w:t>
            </w:r>
            <w:r w:rsidRPr="00A570FB">
              <w:rPr>
                <w:rFonts w:ascii="Times New Roman" w:hAnsi="Times New Roman"/>
                <w:sz w:val="20"/>
                <w:szCs w:val="20"/>
              </w:rPr>
              <w:t>А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ртикулација наставе.</w:t>
            </w:r>
            <w:r w:rsidRPr="00A57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Облици наставног рада – фронтални, групни, индивидуални, тандемски.</w:t>
            </w:r>
          </w:p>
          <w:p w14:paraId="0055347C" w14:textId="77777777" w:rsidR="009A1A51" w:rsidRPr="00A570FB" w:rsidRDefault="00A570FB" w:rsidP="00CE2D9B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Методе наставног рада (монолошка, дијалошка, метода илустративних радова, метода демонстрације, практични и лабораторијски</w:t>
            </w:r>
            <w:r w:rsidR="00780B8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радови, читање и рад на тексту</w:t>
            </w:r>
            <w:r w:rsidR="00780B8B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Pr="00A570FB">
              <w:rPr>
                <w:rFonts w:ascii="Times New Roman" w:hAnsi="Times New Roman"/>
                <w:sz w:val="20"/>
                <w:szCs w:val="20"/>
              </w:rPr>
              <w:t>д</w:t>
            </w:r>
            <w:r w:rsidR="00780B8B">
              <w:rPr>
                <w:rFonts w:ascii="Times New Roman" w:hAnsi="Times New Roman"/>
                <w:sz w:val="20"/>
                <w:szCs w:val="20"/>
              </w:rPr>
              <w:t>идактичке игре, радионице и др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. Наставна средства и дидактички медији.</w:t>
            </w:r>
            <w:r w:rsidRPr="00A57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Дидактички принципи и њихова имплементација у настави.</w:t>
            </w:r>
            <w:r w:rsidRPr="00A57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Дидактички модели наставе (индивидуализована, програмирана, проблемска, тимска, кооперативна, егземпларна, 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lastRenderedPageBreak/>
              <w:t>пројектна, рецептивна настава и настава путем открића</w:t>
            </w:r>
            <w:r w:rsidR="00780B8B">
              <w:rPr>
                <w:rFonts w:ascii="Times New Roman" w:hAnsi="Times New Roman"/>
                <w:sz w:val="20"/>
                <w:szCs w:val="20"/>
              </w:rPr>
              <w:t>),</w:t>
            </w:r>
            <w:r w:rsidRPr="00A570FB">
              <w:rPr>
                <w:rFonts w:ascii="Times New Roman" w:hAnsi="Times New Roman"/>
                <w:sz w:val="20"/>
                <w:szCs w:val="20"/>
              </w:rPr>
              <w:t xml:space="preserve"> „изокренута учионица“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  <w:r w:rsidRPr="00A570FB"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ланирање наставе и других облика васпитно-образовног рада – наставни план и програм; стратегијско и оперативно планирање наставе; тематско планирање наставе; припремање наставника за час</w:t>
            </w:r>
            <w:r w:rsidRPr="00A570FB">
              <w:rPr>
                <w:rFonts w:ascii="Times New Roman" w:hAnsi="Times New Roman"/>
                <w:sz w:val="20"/>
                <w:szCs w:val="20"/>
              </w:rPr>
              <w:t>. О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цењивање рада и постигнућа ученика – критеријуми, технике, грешке у оцењивању. Оцењивање дидактичке ефикасности часа и самоевалуација.</w:t>
            </w:r>
          </w:p>
          <w:p w14:paraId="5FCB3609" w14:textId="77777777" w:rsidR="00A570FB" w:rsidRDefault="009A1A51" w:rsidP="00CE2D9B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11E4F1EF" w14:textId="77777777" w:rsidR="00413387" w:rsidRPr="00413387" w:rsidRDefault="00413387" w:rsidP="00CE2D9B">
            <w:pPr>
              <w:tabs>
                <w:tab w:val="left" w:pos="567"/>
              </w:tabs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Реферати – усмена одбра</w:t>
            </w:r>
            <w:r w:rsidR="00162F1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на писаног рада о изабраном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дидактичком проблему уз </w:t>
            </w:r>
            <w:r w:rsidR="00AA6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примену правила академског писања и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коришћење савремених информационих технологија (у педагошкој лабораторији).</w:t>
            </w:r>
          </w:p>
          <w:p w14:paraId="17220697" w14:textId="77777777" w:rsidR="00A570FB" w:rsidRDefault="00A570FB" w:rsidP="00CE2D9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Историјски развој наставе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– самостално предавање студената </w:t>
            </w:r>
            <w:r w:rsidR="00162F17">
              <w:rPr>
                <w:rFonts w:ascii="Times New Roman" w:hAnsi="Times New Roman"/>
                <w:sz w:val="20"/>
                <w:szCs w:val="20"/>
              </w:rPr>
              <w:t xml:space="preserve">о изабраном историјском раздобљу и личности </w:t>
            </w:r>
            <w:r>
              <w:rPr>
                <w:rFonts w:ascii="Times New Roman" w:hAnsi="Times New Roman"/>
                <w:sz w:val="20"/>
                <w:szCs w:val="20"/>
              </w:rPr>
              <w:t>и критичко</w:t>
            </w:r>
            <w:r w:rsidR="00162F1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историјска анализа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 </w:t>
            </w:r>
          </w:p>
          <w:p w14:paraId="0F637B24" w14:textId="77777777" w:rsidR="00A570FB" w:rsidRDefault="00A570FB" w:rsidP="00CE2D9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Појам и структура образовања (знање – врсте и нивои знања, вештине, навике, способности)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практична вежба студената на одређеном наставном садржају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 </w:t>
            </w:r>
          </w:p>
          <w:p w14:paraId="7677D4F7" w14:textId="77777777" w:rsidR="00A570FB" w:rsidRPr="00A570FB" w:rsidRDefault="00A570FB" w:rsidP="00CE2D9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Таксономи</w:t>
            </w:r>
            <w:r w:rsidR="00AA651D">
              <w:rPr>
                <w:rFonts w:ascii="Times New Roman" w:hAnsi="Times New Roman"/>
                <w:sz w:val="20"/>
                <w:szCs w:val="20"/>
                <w:lang w:val="sr-Latn-RS"/>
              </w:rPr>
              <w:t>ја наставних циљева</w:t>
            </w:r>
            <w:r w:rsidR="00AA651D">
              <w:rPr>
                <w:rFonts w:ascii="Times New Roman" w:hAnsi="Times New Roman"/>
                <w:sz w:val="20"/>
                <w:szCs w:val="20"/>
              </w:rPr>
              <w:t>; о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перативни циљеви и исходи 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наставе – </w:t>
            </w:r>
            <w:r>
              <w:rPr>
                <w:rFonts w:ascii="Times New Roman" w:hAnsi="Times New Roman"/>
                <w:sz w:val="20"/>
                <w:szCs w:val="20"/>
              </w:rPr>
              <w:t>практична вежба студената на одређеном садржају</w:t>
            </w:r>
          </w:p>
          <w:p w14:paraId="6E31ED1B" w14:textId="77777777" w:rsidR="00A570FB" w:rsidRPr="00A570FB" w:rsidRDefault="00A570FB" w:rsidP="00CE2D9B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570FB">
              <w:rPr>
                <w:rFonts w:ascii="Times New Roman" w:hAnsi="Times New Roman"/>
                <w:sz w:val="20"/>
                <w:szCs w:val="20"/>
              </w:rPr>
              <w:t>А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ртикулација </w:t>
            </w:r>
            <w:r>
              <w:rPr>
                <w:rFonts w:ascii="Times New Roman" w:hAnsi="Times New Roman"/>
                <w:sz w:val="20"/>
                <w:szCs w:val="20"/>
              </w:rPr>
              <w:t>часа обраде наставног садржаја применом различитих облика наставног рада –</w:t>
            </w:r>
            <w:r w:rsidR="00AA651D">
              <w:rPr>
                <w:rFonts w:ascii="Times New Roman" w:hAnsi="Times New Roman"/>
                <w:sz w:val="20"/>
                <w:szCs w:val="20"/>
              </w:rPr>
              <w:t xml:space="preserve"> самостална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практична вежба студената</w:t>
            </w:r>
          </w:p>
          <w:p w14:paraId="0C621BE0" w14:textId="77777777" w:rsidR="00A570FB" w:rsidRDefault="00A570FB" w:rsidP="00CE2D9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Методе наставног рада (монолошка, дијалошка, метода илустративних радова, метода демонстрације, практични и лабораторијски радови, читање и рад на тексту;</w:t>
            </w:r>
            <w:r w:rsidRPr="00A570FB">
              <w:rPr>
                <w:rFonts w:ascii="Times New Roman" w:hAnsi="Times New Roman"/>
                <w:sz w:val="20"/>
                <w:szCs w:val="20"/>
              </w:rPr>
              <w:t xml:space="preserve"> дидактичке игре, радионице и др.)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радионица</w:t>
            </w:r>
          </w:p>
          <w:p w14:paraId="2AD4059E" w14:textId="77777777" w:rsidR="00A570FB" w:rsidRDefault="00A570FB" w:rsidP="00CE2D9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Дидактички модели наставе (индивидуализована, програмирана, проблемска, тимска, кооперативна, егземпларна, пројектна, рецептивна настава и настава путем открића</w:t>
            </w:r>
            <w:r>
              <w:rPr>
                <w:rFonts w:ascii="Times New Roman" w:hAnsi="Times New Roman"/>
                <w:sz w:val="20"/>
                <w:szCs w:val="20"/>
              </w:rPr>
              <w:t>) -</w:t>
            </w:r>
            <w:r w:rsidRPr="00A570FB">
              <w:rPr>
                <w:rFonts w:ascii="Times New Roman" w:hAnsi="Times New Roman"/>
                <w:sz w:val="20"/>
                <w:szCs w:val="20"/>
              </w:rPr>
              <w:t xml:space="preserve"> „изокренута учионица“</w:t>
            </w:r>
            <w:r w:rsidR="00AA651D">
              <w:rPr>
                <w:rFonts w:ascii="Times New Roman" w:hAnsi="Times New Roman"/>
                <w:sz w:val="20"/>
                <w:szCs w:val="20"/>
              </w:rPr>
              <w:t xml:space="preserve"> и  самостални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рад студената на изради припреме за примену појединих модела.</w:t>
            </w:r>
          </w:p>
          <w:p w14:paraId="22E83C71" w14:textId="77777777" w:rsidR="00A570FB" w:rsidRDefault="00A570FB" w:rsidP="00CE2D9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70FB">
              <w:rPr>
                <w:rFonts w:ascii="Times New Roman" w:hAnsi="Times New Roman"/>
                <w:sz w:val="20"/>
                <w:szCs w:val="20"/>
              </w:rPr>
              <w:t>П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ланирање наставе и других облика васпитно-образовног рада – </w:t>
            </w:r>
            <w:r>
              <w:rPr>
                <w:rFonts w:ascii="Times New Roman" w:hAnsi="Times New Roman"/>
                <w:sz w:val="20"/>
                <w:szCs w:val="20"/>
              </w:rPr>
              <w:t>увид студената у школску документацију и израда распореда часова у складу са дидактичким принципима и захтевима</w:t>
            </w:r>
            <w:r w:rsidRPr="00A57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2637DD0" w14:textId="77777777" w:rsidR="009A1A51" w:rsidRPr="002E5BFB" w:rsidRDefault="00A570FB" w:rsidP="00CE2D9B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570FB">
              <w:rPr>
                <w:rFonts w:ascii="Times New Roman" w:hAnsi="Times New Roman"/>
                <w:sz w:val="20"/>
                <w:szCs w:val="20"/>
              </w:rPr>
              <w:t>О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цењивање рада и постигнућа ученика – </w:t>
            </w:r>
            <w:r w:rsidR="00413387">
              <w:rPr>
                <w:rFonts w:ascii="Times New Roman" w:hAnsi="Times New Roman"/>
                <w:sz w:val="20"/>
                <w:szCs w:val="20"/>
              </w:rPr>
              <w:t>оцењивање ученичких радова и критичка дебата о критеријумима оцењивања.</w:t>
            </w:r>
          </w:p>
        </w:tc>
      </w:tr>
      <w:tr w:rsidR="009A1A51" w:rsidRPr="00092214" w14:paraId="7EF01461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8556190" w14:textId="77777777" w:rsidR="009A1A51" w:rsidRPr="003A24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24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Литература </w:t>
            </w:r>
          </w:p>
          <w:p w14:paraId="5E8CC5AD" w14:textId="77777777" w:rsidR="00AA651D" w:rsidRPr="00C06E4C" w:rsidRDefault="00AA651D" w:rsidP="005A499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>Вилотијевић</w:t>
            </w:r>
            <w:proofErr w:type="spellEnd"/>
            <w:r w:rsidRPr="003A2485">
              <w:rPr>
                <w:rFonts w:ascii="Times New Roman" w:hAnsi="Times New Roman"/>
                <w:sz w:val="20"/>
                <w:szCs w:val="20"/>
                <w:lang w:val="sr-Cyrl-RS"/>
              </w:rPr>
              <w:t>,</w:t>
            </w:r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Младен (2000): </w:t>
            </w:r>
            <w:r w:rsidRPr="00C06E4C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Дидактика 1, 2 и 3. </w:t>
            </w:r>
            <w:r w:rsidRPr="00C06E4C">
              <w:rPr>
                <w:rFonts w:ascii="Times New Roman" w:hAnsi="Times New Roman"/>
                <w:sz w:val="20"/>
                <w:szCs w:val="20"/>
                <w:lang w:val="sr-Cyrl-CS"/>
              </w:rPr>
              <w:t>Београд, Учитељски факултет (одабрана поглавља)</w:t>
            </w:r>
          </w:p>
          <w:p w14:paraId="59885B0F" w14:textId="77777777" w:rsidR="00AA651D" w:rsidRPr="00C06E4C" w:rsidRDefault="00AA651D" w:rsidP="005A499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3A2485">
              <w:rPr>
                <w:rFonts w:ascii="Times New Roman" w:hAnsi="Times New Roman"/>
                <w:sz w:val="20"/>
                <w:szCs w:val="20"/>
                <w:lang w:val="sr-Cyrl-CS"/>
              </w:rPr>
              <w:t>Транавац</w:t>
            </w:r>
            <w:proofErr w:type="spellEnd"/>
            <w:r w:rsidRPr="003A248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Н., Ђорђевић, Ј. (2013): </w:t>
            </w:r>
            <w:r w:rsidRPr="003A248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Педагогија</w:t>
            </w:r>
            <w:r w:rsidRPr="003A2485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Београд, Научна КМД (одабрана поглавља)</w:t>
            </w:r>
          </w:p>
          <w:p w14:paraId="5F1A26CA" w14:textId="77777777" w:rsidR="00581216" w:rsidRPr="003A2485" w:rsidRDefault="00AA651D" w:rsidP="005A499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248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Радовић, Вера Ж. (2013): </w:t>
            </w:r>
            <w:r w:rsidRPr="003A2485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 наставним методама</w:t>
            </w:r>
            <w:r w:rsidRPr="003A2485">
              <w:rPr>
                <w:rFonts w:ascii="Times New Roman" w:hAnsi="Times New Roman"/>
                <w:sz w:val="20"/>
                <w:szCs w:val="20"/>
                <w:lang w:val="ru-RU"/>
              </w:rPr>
              <w:t>. Београд, Учитељски факултет.</w:t>
            </w:r>
            <w:r w:rsidRPr="003A248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</w:p>
          <w:p w14:paraId="094EF325" w14:textId="77777777" w:rsidR="00AA651D" w:rsidRPr="003A2485" w:rsidRDefault="00581216" w:rsidP="005A499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248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Радовић, Вера Ж. </w:t>
            </w:r>
            <w:r w:rsidR="00AA651D" w:rsidRPr="003A248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(2015): </w:t>
            </w:r>
            <w:r w:rsidR="00AA651D" w:rsidRPr="003A2485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Rhetorice docens</w:t>
            </w:r>
            <w:r w:rsidR="00AA651D" w:rsidRPr="003A2485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 </w:t>
            </w:r>
            <w:r w:rsidR="00AA651D" w:rsidRPr="003A2485">
              <w:rPr>
                <w:rFonts w:ascii="Times New Roman" w:hAnsi="Times New Roman"/>
                <w:sz w:val="20"/>
                <w:szCs w:val="20"/>
                <w:lang w:val="sr-Cyrl-RS"/>
              </w:rPr>
              <w:t>Београд, Завод за уџбенике</w:t>
            </w:r>
            <w:r w:rsidR="00780B8B" w:rsidRPr="003A2485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  <w:p w14:paraId="34D28B2A" w14:textId="77777777" w:rsidR="00581216" w:rsidRPr="00C06E4C" w:rsidRDefault="00581216" w:rsidP="005A499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3A2485">
              <w:rPr>
                <w:rFonts w:ascii="Times New Roman" w:hAnsi="Times New Roman"/>
                <w:sz w:val="20"/>
                <w:szCs w:val="20"/>
              </w:rPr>
              <w:t>Хавелка</w:t>
            </w:r>
            <w:proofErr w:type="spellEnd"/>
            <w:r w:rsidRPr="003A248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A2485">
              <w:rPr>
                <w:rFonts w:ascii="Times New Roman" w:hAnsi="Times New Roman"/>
                <w:sz w:val="20"/>
                <w:szCs w:val="20"/>
              </w:rPr>
              <w:t>Ненад</w:t>
            </w:r>
            <w:proofErr w:type="spellEnd"/>
            <w:r w:rsidRPr="003A248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3A2485">
              <w:rPr>
                <w:rFonts w:ascii="Times New Roman" w:hAnsi="Times New Roman"/>
                <w:sz w:val="20"/>
                <w:szCs w:val="20"/>
              </w:rPr>
              <w:t>др</w:t>
            </w:r>
            <w:proofErr w:type="spellEnd"/>
            <w:r w:rsidRPr="003A2485">
              <w:rPr>
                <w:rFonts w:ascii="Times New Roman" w:hAnsi="Times New Roman"/>
                <w:sz w:val="20"/>
                <w:szCs w:val="20"/>
              </w:rPr>
              <w:t xml:space="preserve">. (2003): </w:t>
            </w:r>
            <w:r w:rsidRPr="003A248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A248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Оцењивање за развој ученика</w:t>
            </w:r>
            <w:r w:rsidRPr="003A2485">
              <w:rPr>
                <w:rFonts w:ascii="Times New Roman" w:hAnsi="Times New Roman"/>
                <w:sz w:val="20"/>
                <w:szCs w:val="20"/>
                <w:lang w:val="sr-Cyrl-CS"/>
              </w:rPr>
              <w:t>. Министарство просвете и спорта РС, Београд (одабрана по</w:t>
            </w:r>
            <w:r w:rsidRPr="003A2485">
              <w:rPr>
                <w:rFonts w:ascii="Times New Roman" w:hAnsi="Times New Roman"/>
                <w:sz w:val="20"/>
                <w:szCs w:val="20"/>
                <w:lang w:val="sr-Cyrl-RS"/>
              </w:rPr>
              <w:t>гл</w:t>
            </w:r>
            <w:r w:rsidRPr="003A2485">
              <w:rPr>
                <w:rFonts w:ascii="Times New Roman" w:hAnsi="Times New Roman"/>
                <w:sz w:val="20"/>
                <w:szCs w:val="20"/>
                <w:lang w:val="sr-Cyrl-CS"/>
              </w:rPr>
              <w:t>авља)</w:t>
            </w:r>
          </w:p>
          <w:p w14:paraId="0C3190FE" w14:textId="77777777" w:rsidR="00AA651D" w:rsidRPr="003A2485" w:rsidRDefault="00AA651D" w:rsidP="005A499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248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sr-Cyrl-RS"/>
              </w:rPr>
              <w:t xml:space="preserve">Радовић, Вера (2019): Изазови аналитичког оцјењивања рада и постигнућа ученика. </w:t>
            </w:r>
            <w:r w:rsidRPr="003A2485">
              <w:rPr>
                <w:rFonts w:ascii="Times New Roman" w:hAnsi="Times New Roman"/>
                <w:i/>
                <w:color w:val="222222"/>
                <w:sz w:val="20"/>
                <w:szCs w:val="20"/>
                <w:shd w:val="clear" w:color="auto" w:fill="FFFFFF"/>
                <w:lang w:val="sr-Cyrl-RS"/>
              </w:rPr>
              <w:t>Васпитање и образовање</w:t>
            </w:r>
            <w:r w:rsidRPr="003A248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sr-Cyrl-RS"/>
              </w:rPr>
              <w:t xml:space="preserve">, </w:t>
            </w:r>
            <w:r w:rsidRPr="003A248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XLIV</w:t>
            </w:r>
            <w:r w:rsidRPr="003A248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sr-Cyrl-RS"/>
              </w:rPr>
              <w:t>, 2, 17-30</w:t>
            </w:r>
            <w:r w:rsidR="00581216" w:rsidRPr="003A248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sr-Cyrl-RS"/>
              </w:rPr>
              <w:t>.</w:t>
            </w:r>
          </w:p>
          <w:p w14:paraId="649425BB" w14:textId="77777777" w:rsidR="009A1A51" w:rsidRPr="003A2485" w:rsidRDefault="00AA651D" w:rsidP="005A499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248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sr-Cyrl-RS"/>
              </w:rPr>
              <w:t xml:space="preserve">Радовић, Вера, Крстић, Невена (2019): </w:t>
            </w:r>
            <w:r w:rsidRPr="003A2485">
              <w:rPr>
                <w:rFonts w:ascii="Times New Roman" w:hAnsi="Times New Roman"/>
                <w:i/>
                <w:color w:val="222222"/>
                <w:sz w:val="20"/>
                <w:szCs w:val="20"/>
                <w:shd w:val="clear" w:color="auto" w:fill="FFFFFF"/>
                <w:lang w:val="sr-Cyrl-RS"/>
              </w:rPr>
              <w:t>Објективност оцењивања у настави – докимолошка анализа фактора који зависе од ученика и од наставника</w:t>
            </w:r>
            <w:r w:rsidRPr="003A248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sr-Cyrl-RS"/>
              </w:rPr>
              <w:t>. У: у: Маринковић, С. (уред.): Наука, настава, учење – проблеми и перспективе. Ужице, Педагошки факултет у Ужицу, стр. 235-252</w:t>
            </w:r>
            <w:r w:rsidR="00581216" w:rsidRPr="003A248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sr-Cyrl-RS"/>
              </w:rPr>
              <w:t>.</w:t>
            </w:r>
          </w:p>
          <w:p w14:paraId="22785F63" w14:textId="77777777" w:rsidR="003A2485" w:rsidRPr="003A2485" w:rsidRDefault="003A2485" w:rsidP="005A499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2485">
              <w:rPr>
                <w:rFonts w:ascii="Times New Roman" w:hAnsi="Times New Roman"/>
                <w:sz w:val="20"/>
                <w:szCs w:val="20"/>
              </w:rPr>
              <w:t>Kenned</w:t>
            </w:r>
            <w:r w:rsidRPr="003A2485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y, Declan (2007): </w:t>
            </w:r>
            <w:r w:rsidRPr="003A2485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Pisanje i upotreba ishoda učenja – priručnik</w:t>
            </w:r>
            <w:r w:rsidRPr="003A2485">
              <w:rPr>
                <w:rFonts w:ascii="Times New Roman" w:hAnsi="Times New Roman"/>
                <w:sz w:val="20"/>
                <w:szCs w:val="20"/>
                <w:lang w:val="sr-Latn-RS"/>
              </w:rPr>
              <w:t>. Beograd, Tempus kancelarija u Srbiji, str. 24-35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</w:tc>
      </w:tr>
      <w:tr w:rsidR="009A1A51" w:rsidRPr="00092214" w14:paraId="74891B10" w14:textId="77777777" w:rsidTr="00780B8B">
        <w:trPr>
          <w:trHeight w:val="227"/>
          <w:jc w:val="center"/>
        </w:trPr>
        <w:tc>
          <w:tcPr>
            <w:tcW w:w="3071" w:type="dxa"/>
            <w:vAlign w:val="center"/>
          </w:tcPr>
          <w:p w14:paraId="5B4ACF03" w14:textId="70F5363B" w:rsidR="009A1A51" w:rsidRPr="003A2485" w:rsidRDefault="00DB7AB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3A248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5FF49701" w14:textId="77777777" w:rsidR="009A1A51" w:rsidRPr="003A24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248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162F17" w:rsidRPr="003A248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62F17" w:rsidRPr="00DB7AB7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218" w:type="dxa"/>
            <w:gridSpan w:val="2"/>
            <w:vAlign w:val="center"/>
          </w:tcPr>
          <w:p w14:paraId="4551F74D" w14:textId="115E1A03" w:rsidR="009A1A51" w:rsidRPr="003A2485" w:rsidRDefault="009A1A51" w:rsidP="00DB7AB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248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162F17" w:rsidRPr="003A248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B7AB7" w:rsidRPr="00CB0DBF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</w:tr>
      <w:tr w:rsidR="009A1A51" w:rsidRPr="00092214" w14:paraId="10552A40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AE029B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14AC9FA8" w14:textId="77777777" w:rsidR="009A1A51" w:rsidRDefault="00581216" w:rsidP="00CE2D9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Монолошка и дијалошка метода наставног рада, метода демонстрације и метода практичних радова.</w:t>
            </w:r>
          </w:p>
          <w:p w14:paraId="3D75AB86" w14:textId="77777777" w:rsidR="00581216" w:rsidRDefault="00581216" w:rsidP="00CE2D9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Симулације у педагошкој лабораторији, радионица, „изокренута учионица“.</w:t>
            </w:r>
          </w:p>
          <w:p w14:paraId="6642160F" w14:textId="77777777" w:rsidR="009A1A51" w:rsidRPr="00092214" w:rsidRDefault="00581216" w:rsidP="00CE2D9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Индивидуални и групни самостални радови студената (реферат, практичне вежбе и др.)</w:t>
            </w:r>
          </w:p>
        </w:tc>
      </w:tr>
      <w:tr w:rsidR="009A1A51" w:rsidRPr="00092214" w14:paraId="48A21E50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E4282D6" w14:textId="55EC5B38" w:rsidR="009A1A51" w:rsidRPr="00092214" w:rsidRDefault="00CE2D9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14:paraId="21BDF4D1" w14:textId="77777777" w:rsidTr="00780B8B">
        <w:trPr>
          <w:trHeight w:val="227"/>
          <w:jc w:val="center"/>
        </w:trPr>
        <w:tc>
          <w:tcPr>
            <w:tcW w:w="3071" w:type="dxa"/>
            <w:vAlign w:val="center"/>
          </w:tcPr>
          <w:p w14:paraId="0E71C35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2498FBD8" w14:textId="2CA16D41" w:rsidR="009A1A51" w:rsidRPr="00CE2D9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C02558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098D20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80B8B" w:rsidRPr="00092214" w14:paraId="3500F11D" w14:textId="77777777" w:rsidTr="00780B8B">
        <w:trPr>
          <w:trHeight w:val="227"/>
          <w:jc w:val="center"/>
        </w:trPr>
        <w:tc>
          <w:tcPr>
            <w:tcW w:w="3071" w:type="dxa"/>
            <w:vAlign w:val="center"/>
          </w:tcPr>
          <w:p w14:paraId="0F65B817" w14:textId="77777777" w:rsidR="00780B8B" w:rsidRPr="00092214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4C540CBE" w14:textId="77777777" w:rsidR="00780B8B" w:rsidRPr="00780B8B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80B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8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F79AC50" w14:textId="77777777" w:rsidR="00780B8B" w:rsidRPr="00092214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9D46A5C" w14:textId="77777777" w:rsidR="00780B8B" w:rsidRPr="002E5BFB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E5BF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780B8B" w:rsidRPr="00092214" w14:paraId="4973F05F" w14:textId="77777777" w:rsidTr="00780B8B">
        <w:trPr>
          <w:trHeight w:val="227"/>
          <w:jc w:val="center"/>
        </w:trPr>
        <w:tc>
          <w:tcPr>
            <w:tcW w:w="3071" w:type="dxa"/>
            <w:vAlign w:val="center"/>
          </w:tcPr>
          <w:p w14:paraId="002EA707" w14:textId="77777777" w:rsidR="00780B8B" w:rsidRPr="00092214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18CA6195" w14:textId="77777777" w:rsidR="00780B8B" w:rsidRPr="00780B8B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80B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32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70E40C9" w14:textId="77777777" w:rsidR="00780B8B" w:rsidRPr="00092214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68D834F1" w14:textId="77777777" w:rsidR="00780B8B" w:rsidRPr="002E5BFB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780B8B" w:rsidRPr="00092214" w14:paraId="12D31848" w14:textId="77777777" w:rsidTr="00780B8B">
        <w:trPr>
          <w:trHeight w:val="227"/>
          <w:jc w:val="center"/>
        </w:trPr>
        <w:tc>
          <w:tcPr>
            <w:tcW w:w="3071" w:type="dxa"/>
            <w:vAlign w:val="center"/>
          </w:tcPr>
          <w:p w14:paraId="7FD938C9" w14:textId="77777777" w:rsidR="00780B8B" w:rsidRPr="00092214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4B6473C6" w14:textId="77777777" w:rsidR="00780B8B" w:rsidRPr="00780B8B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80B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7BA5D67" w14:textId="77777777" w:rsidR="00780B8B" w:rsidRPr="002E5BFB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739E1686" w14:textId="77777777" w:rsidR="00780B8B" w:rsidRPr="002E5BFB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780B8B" w:rsidRPr="00092214" w14:paraId="67A4F0BC" w14:textId="77777777" w:rsidTr="00780B8B">
        <w:trPr>
          <w:trHeight w:val="227"/>
          <w:jc w:val="center"/>
        </w:trPr>
        <w:tc>
          <w:tcPr>
            <w:tcW w:w="3071" w:type="dxa"/>
            <w:vAlign w:val="center"/>
          </w:tcPr>
          <w:p w14:paraId="47573089" w14:textId="77777777" w:rsidR="00780B8B" w:rsidRPr="002E5BFB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усмена одбрана реферата</w:t>
            </w:r>
          </w:p>
        </w:tc>
        <w:tc>
          <w:tcPr>
            <w:tcW w:w="1921" w:type="dxa"/>
            <w:vAlign w:val="center"/>
          </w:tcPr>
          <w:p w14:paraId="76EDE251" w14:textId="77777777" w:rsidR="00780B8B" w:rsidRPr="00780B8B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780B8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F102282" w14:textId="77777777" w:rsidR="00780B8B" w:rsidRPr="00092214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49088A0D" w14:textId="77777777" w:rsidR="00780B8B" w:rsidRPr="00092214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771B7A4A" w14:textId="77777777" w:rsidR="009A1A51" w:rsidRPr="00F41627" w:rsidRDefault="009A1A51" w:rsidP="005A499C">
      <w:pPr>
        <w:rPr>
          <w:rFonts w:ascii="Times New Roman" w:hAnsi="Times New Roman"/>
          <w:bCs/>
          <w:lang w:val="sr-Cyrl-CS"/>
        </w:rPr>
      </w:pPr>
    </w:p>
    <w:sectPr w:rsidR="009A1A51" w:rsidRPr="00F416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065B0"/>
    <w:multiLevelType w:val="hybridMultilevel"/>
    <w:tmpl w:val="5E16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F522F4"/>
    <w:multiLevelType w:val="hybridMultilevel"/>
    <w:tmpl w:val="63D0B416"/>
    <w:lvl w:ilvl="0" w:tplc="3FB6858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89D"/>
    <w:rsid w:val="00162F17"/>
    <w:rsid w:val="00164B39"/>
    <w:rsid w:val="002268E0"/>
    <w:rsid w:val="002D0423"/>
    <w:rsid w:val="002E52CF"/>
    <w:rsid w:val="002E5BFB"/>
    <w:rsid w:val="002E6724"/>
    <w:rsid w:val="00306945"/>
    <w:rsid w:val="003A2485"/>
    <w:rsid w:val="00413387"/>
    <w:rsid w:val="00581216"/>
    <w:rsid w:val="005A499C"/>
    <w:rsid w:val="0067289D"/>
    <w:rsid w:val="006E30D7"/>
    <w:rsid w:val="00780B8B"/>
    <w:rsid w:val="007A58D1"/>
    <w:rsid w:val="00944501"/>
    <w:rsid w:val="009A1A51"/>
    <w:rsid w:val="00A570FB"/>
    <w:rsid w:val="00A651DC"/>
    <w:rsid w:val="00A8082B"/>
    <w:rsid w:val="00AA651D"/>
    <w:rsid w:val="00C06E4C"/>
    <w:rsid w:val="00CB0DBF"/>
    <w:rsid w:val="00CE2D9B"/>
    <w:rsid w:val="00D077B8"/>
    <w:rsid w:val="00DB7AB7"/>
    <w:rsid w:val="00E9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4249A"/>
  <w15:docId w15:val="{9524D581-661D-49E2-BF46-8243EC83E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6945"/>
    <w:pPr>
      <w:ind w:left="720"/>
      <w:contextualSpacing/>
    </w:pPr>
    <w:rPr>
      <w:lang w:val="en-US"/>
    </w:rPr>
  </w:style>
  <w:style w:type="table" w:styleId="TableGrid">
    <w:name w:val="Table Grid"/>
    <w:basedOn w:val="TableNormal"/>
    <w:uiPriority w:val="39"/>
    <w:rsid w:val="00AA6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9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990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24</cp:revision>
  <dcterms:created xsi:type="dcterms:W3CDTF">2020-05-27T18:24:00Z</dcterms:created>
  <dcterms:modified xsi:type="dcterms:W3CDTF">2021-09-13T10:17:00Z</dcterms:modified>
</cp:coreProperties>
</file>